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64" w:rsidRDefault="00862864" w:rsidP="00862864">
      <w:pPr>
        <w:spacing w:after="0"/>
        <w:rPr>
          <w:b/>
          <w:sz w:val="24"/>
          <w:szCs w:val="24"/>
        </w:rPr>
      </w:pPr>
    </w:p>
    <w:p w:rsidR="00862864" w:rsidRDefault="00862864" w:rsidP="00862864">
      <w:pPr>
        <w:spacing w:after="0"/>
        <w:rPr>
          <w:b/>
          <w:sz w:val="24"/>
          <w:szCs w:val="24"/>
        </w:rPr>
      </w:pPr>
      <w:r w:rsidRPr="00A95EED">
        <w:rPr>
          <w:b/>
          <w:sz w:val="24"/>
          <w:szCs w:val="24"/>
        </w:rPr>
        <w:t>Vervolgcursus Cognitieve Gedragstherapie</w:t>
      </w:r>
      <w:r>
        <w:rPr>
          <w:b/>
          <w:sz w:val="24"/>
          <w:szCs w:val="24"/>
        </w:rPr>
        <w:t xml:space="preserve"> </w:t>
      </w:r>
    </w:p>
    <w:p w:rsidR="00862864" w:rsidRPr="001A4673" w:rsidRDefault="00862864" w:rsidP="00862864">
      <w:pPr>
        <w:spacing w:after="0"/>
        <w:rPr>
          <w:sz w:val="20"/>
          <w:szCs w:val="20"/>
        </w:rPr>
      </w:pPr>
      <w:r w:rsidRPr="001A4673">
        <w:rPr>
          <w:sz w:val="20"/>
          <w:szCs w:val="20"/>
        </w:rPr>
        <w:t>(50 uur: vervolg-specieel VGCt)</w:t>
      </w:r>
    </w:p>
    <w:p w:rsidR="00862864" w:rsidRPr="001A4673" w:rsidRDefault="00862864" w:rsidP="00862864">
      <w:pPr>
        <w:spacing w:after="0"/>
        <w:rPr>
          <w:sz w:val="24"/>
          <w:szCs w:val="24"/>
        </w:rPr>
      </w:pPr>
    </w:p>
    <w:p w:rsidR="00862864" w:rsidRPr="00A95EED" w:rsidRDefault="00862864" w:rsidP="00862864">
      <w:pPr>
        <w:spacing w:after="0"/>
        <w:rPr>
          <w:b/>
        </w:rPr>
      </w:pPr>
      <w:r w:rsidRPr="00A95EED">
        <w:rPr>
          <w:b/>
        </w:rPr>
        <w:t>Filosofie</w:t>
      </w:r>
    </w:p>
    <w:p w:rsidR="00862864" w:rsidRDefault="00862864" w:rsidP="00862864">
      <w:r>
        <w:t xml:space="preserve">De cursus behandelt de theorie en praktijk van Cognitieve Gedragstherapie ten aanzien van complexere problematiek. De rode draad van de cursus is het flexibel hanteren van werkzaam gebleken interventies. Hierbij wordt rekening gehouden met de vragen, motivaties, sterke kanten en beperkingen van de cliënt. Van cursisten verwachten we dat ze casuïstiek inbrengen en zelfstandig opdrachten uitvoeren voor de cursus. De cursus heeft een workshopachtig karakter. Ons uitgangspunt is dat wij cursisten algemene competenties willen leren, die zowel toegepast kunnen worden bij de uitvoering van protocollaire behandelingen als bij behandelingen op maat. </w:t>
      </w:r>
    </w:p>
    <w:p w:rsidR="00862864" w:rsidRDefault="00862864" w:rsidP="00862864">
      <w:pPr>
        <w:spacing w:after="0"/>
      </w:pPr>
      <w:r>
        <w:t xml:space="preserve">Centraal staan: </w:t>
      </w:r>
    </w:p>
    <w:p w:rsidR="00862864" w:rsidRDefault="00862864" w:rsidP="00862864">
      <w:pPr>
        <w:pStyle w:val="Lijstalinea"/>
        <w:numPr>
          <w:ilvl w:val="0"/>
          <w:numId w:val="2"/>
        </w:numPr>
        <w:spacing w:after="0"/>
      </w:pPr>
      <w:r>
        <w:t xml:space="preserve">zelfstandig leren door de cursist </w:t>
      </w:r>
    </w:p>
    <w:p w:rsidR="00862864" w:rsidRDefault="00862864" w:rsidP="00862864">
      <w:pPr>
        <w:pStyle w:val="Lijstalinea"/>
        <w:numPr>
          <w:ilvl w:val="0"/>
          <w:numId w:val="2"/>
        </w:numPr>
        <w:spacing w:after="0"/>
      </w:pPr>
      <w:r>
        <w:t>sterke koppeling van theorie en praktijk</w:t>
      </w:r>
    </w:p>
    <w:p w:rsidR="00862864" w:rsidRDefault="00862864" w:rsidP="00862864">
      <w:pPr>
        <w:pStyle w:val="Lijstalinea"/>
        <w:numPr>
          <w:ilvl w:val="0"/>
          <w:numId w:val="2"/>
        </w:numPr>
        <w:spacing w:after="0"/>
      </w:pPr>
      <w:r>
        <w:t>docenten coachen, begeleiden, instrueren, stimuleren, modellen, demonstreren, en confronteren zo nodig.</w:t>
      </w:r>
    </w:p>
    <w:p w:rsidR="00862864" w:rsidRDefault="00862864" w:rsidP="00862864">
      <w:pPr>
        <w:pStyle w:val="Lijstalinea"/>
        <w:numPr>
          <w:ilvl w:val="0"/>
          <w:numId w:val="2"/>
        </w:numPr>
        <w:spacing w:after="0"/>
      </w:pPr>
      <w:r>
        <w:t xml:space="preserve">flexibel hanteren van protocollen en cognitieve gedragstherapie op maat volgens processtappen. </w:t>
      </w:r>
    </w:p>
    <w:p w:rsidR="00862864" w:rsidRDefault="00862864" w:rsidP="00862864">
      <w:pPr>
        <w:pStyle w:val="Lijstalinea"/>
        <w:spacing w:after="0"/>
      </w:pPr>
    </w:p>
    <w:p w:rsidR="00862864" w:rsidRDefault="00862864" w:rsidP="00862864">
      <w:pPr>
        <w:spacing w:after="0"/>
      </w:pPr>
      <w:r>
        <w:t>Om optimaal gebruik te maken van de cursus is het wenselijk dat cursisten tegelijkertijd supervisie volgen en werken met cliënten lijdend aan psychische problemen.</w:t>
      </w:r>
    </w:p>
    <w:p w:rsidR="00862864" w:rsidRDefault="00862864" w:rsidP="00862864">
      <w:pPr>
        <w:spacing w:after="0"/>
      </w:pPr>
    </w:p>
    <w:p w:rsidR="00862864" w:rsidRPr="00A95EED" w:rsidRDefault="00862864" w:rsidP="00862864">
      <w:pPr>
        <w:rPr>
          <w:b/>
        </w:rPr>
      </w:pPr>
      <w:r w:rsidRPr="00A95EED">
        <w:rPr>
          <w:b/>
        </w:rPr>
        <w:t xml:space="preserve">Eindtermen </w:t>
      </w:r>
    </w:p>
    <w:p w:rsidR="00862864" w:rsidRDefault="00862864" w:rsidP="00862864">
      <w:r>
        <w:t xml:space="preserve">Aan het eind van de cursus passen de cursisten cognitieve gedragstherapie flexibel toe volgens huidige standaarden en inzichten, vertalen zij cognitieve gedragstherapie theorie in begrijpelijke taal voor cliënten, maken ze optimaal gebruik van non-specifieke therapie-factoren, hanteren ze de stappen van het cognitieve gedragstherapeutische proces zodanig dat zij werkzaam gebleken procedures toepassen </w:t>
      </w:r>
      <w:r>
        <w:rPr>
          <w:rFonts w:cs="Calibri"/>
        </w:rPr>
        <w:t>é</w:t>
      </w:r>
      <w:r>
        <w:t xml:space="preserve">n gebruik maken of rekening houden met individuele eigenschappen van de cliënt en/of van het cliëntsysteem. </w:t>
      </w:r>
    </w:p>
    <w:p w:rsidR="00862864" w:rsidRDefault="00862864" w:rsidP="00862864"/>
    <w:p w:rsidR="00862864" w:rsidRDefault="00862864" w:rsidP="00862864">
      <w:r>
        <w:t xml:space="preserve">Omvang: </w:t>
      </w:r>
      <w:r>
        <w:tab/>
        <w:t xml:space="preserve">50 contacturen verspreid over 9 dagen, 150 werkuren voor het maken van </w:t>
      </w:r>
      <w:r>
        <w:tab/>
      </w:r>
      <w:r>
        <w:tab/>
      </w:r>
      <w:r>
        <w:tab/>
        <w:t xml:space="preserve">opdrachten en het bestuderen van de literatuur </w:t>
      </w:r>
    </w:p>
    <w:p w:rsidR="00862864" w:rsidRDefault="00862864" w:rsidP="00862864">
      <w:r>
        <w:t xml:space="preserve">Verdeling van de </w:t>
      </w:r>
      <w:r w:rsidRPr="00E361BE">
        <w:t>werkuren:</w:t>
      </w:r>
    </w:p>
    <w:p w:rsidR="00862864" w:rsidRDefault="00862864" w:rsidP="00862864">
      <w:r>
        <w:t xml:space="preserve">De verplicht te lezen literatuur </w:t>
      </w:r>
      <w:r w:rsidRPr="00F814C0">
        <w:t xml:space="preserve">beslaat </w:t>
      </w:r>
      <w:r w:rsidR="00DB76A3">
        <w:t>572</w:t>
      </w:r>
      <w:r>
        <w:t xml:space="preserve"> pagina’s = </w:t>
      </w:r>
      <w:r w:rsidR="00DB76A3">
        <w:t>57 werkuren. = ruim 5</w:t>
      </w:r>
      <w:r>
        <w:t xml:space="preserve"> uur per bijeenkomst. De overige werkuren worden besteed aan externe opdrachten. </w:t>
      </w:r>
    </w:p>
    <w:p w:rsidR="00862864" w:rsidRDefault="00862864" w:rsidP="00862864"/>
    <w:p w:rsidR="00862864" w:rsidRDefault="00862864" w:rsidP="00862864"/>
    <w:p w:rsidR="00862864" w:rsidRDefault="00862864" w:rsidP="00862864"/>
    <w:p w:rsidR="00862864" w:rsidRDefault="00862864" w:rsidP="00862864">
      <w:r>
        <w:lastRenderedPageBreak/>
        <w:t>Docenten:</w:t>
      </w:r>
      <w:r>
        <w:tab/>
        <w:t xml:space="preserve"> Loek Peute &amp; Yvette van der Pas</w:t>
      </w:r>
    </w:p>
    <w:p w:rsidR="00862864" w:rsidRDefault="00862864" w:rsidP="00862864">
      <w:r>
        <w:t>Locatie:</w:t>
      </w:r>
      <w:r>
        <w:tab/>
      </w:r>
      <w:r>
        <w:tab/>
        <w:t>Singel 54, Amsterdam</w:t>
      </w:r>
    </w:p>
    <w:p w:rsidR="00862864" w:rsidRDefault="00862864" w:rsidP="00862864">
      <w:r>
        <w:t xml:space="preserve">Tijden: </w:t>
      </w:r>
      <w:r>
        <w:tab/>
      </w:r>
      <w:r>
        <w:tab/>
        <w:t xml:space="preserve">9.30 - 16.15 uur inclusief lunchpauze </w:t>
      </w:r>
    </w:p>
    <w:p w:rsidR="00862864" w:rsidRDefault="00862864" w:rsidP="00862864">
      <w:pPr>
        <w:ind w:left="1410" w:hanging="1410"/>
      </w:pPr>
      <w:r>
        <w:t>Data:</w:t>
      </w:r>
      <w:r>
        <w:tab/>
      </w:r>
      <w:r w:rsidR="00B34497">
        <w:rPr>
          <w:rFonts w:ascii="Times New Roman" w:hAnsi="Times New Roman"/>
          <w:sz w:val="24"/>
          <w:szCs w:val="24"/>
        </w:rPr>
        <w:t>05</w:t>
      </w:r>
      <w:r w:rsidR="00905CF7">
        <w:rPr>
          <w:rFonts w:ascii="Times New Roman" w:hAnsi="Times New Roman"/>
          <w:sz w:val="24"/>
          <w:szCs w:val="24"/>
        </w:rPr>
        <w:t xml:space="preserve"> en </w:t>
      </w:r>
      <w:r w:rsidR="00B34497">
        <w:rPr>
          <w:rFonts w:ascii="Times New Roman" w:hAnsi="Times New Roman"/>
          <w:sz w:val="24"/>
          <w:szCs w:val="24"/>
        </w:rPr>
        <w:t>19</w:t>
      </w:r>
      <w:r w:rsidR="00905CF7">
        <w:rPr>
          <w:rFonts w:ascii="Times New Roman" w:hAnsi="Times New Roman"/>
          <w:sz w:val="24"/>
          <w:szCs w:val="24"/>
        </w:rPr>
        <w:t xml:space="preserve"> september; </w:t>
      </w:r>
      <w:r w:rsidR="00B34497">
        <w:rPr>
          <w:rFonts w:ascii="Times New Roman" w:hAnsi="Times New Roman"/>
          <w:sz w:val="24"/>
          <w:szCs w:val="24"/>
        </w:rPr>
        <w:t xml:space="preserve">03; 17 </w:t>
      </w:r>
      <w:r w:rsidR="00905CF7">
        <w:rPr>
          <w:rFonts w:ascii="Times New Roman" w:hAnsi="Times New Roman"/>
          <w:sz w:val="24"/>
          <w:szCs w:val="24"/>
        </w:rPr>
        <w:t xml:space="preserve">en </w:t>
      </w:r>
      <w:r w:rsidR="00B34497">
        <w:rPr>
          <w:rFonts w:ascii="Times New Roman" w:hAnsi="Times New Roman"/>
          <w:sz w:val="24"/>
          <w:szCs w:val="24"/>
        </w:rPr>
        <w:t>31</w:t>
      </w:r>
      <w:r w:rsidR="00905CF7">
        <w:rPr>
          <w:rFonts w:ascii="Times New Roman" w:hAnsi="Times New Roman"/>
          <w:sz w:val="24"/>
          <w:szCs w:val="24"/>
        </w:rPr>
        <w:t xml:space="preserve"> oktober; </w:t>
      </w:r>
      <w:r w:rsidR="00B34497">
        <w:rPr>
          <w:rFonts w:ascii="Times New Roman" w:hAnsi="Times New Roman"/>
          <w:sz w:val="24"/>
          <w:szCs w:val="24"/>
        </w:rPr>
        <w:t>14</w:t>
      </w:r>
      <w:r w:rsidR="00905CF7">
        <w:rPr>
          <w:rFonts w:ascii="Times New Roman" w:hAnsi="Times New Roman"/>
          <w:sz w:val="24"/>
          <w:szCs w:val="24"/>
        </w:rPr>
        <w:t xml:space="preserve"> en </w:t>
      </w:r>
      <w:r w:rsidR="00B34497">
        <w:rPr>
          <w:rFonts w:ascii="Times New Roman" w:hAnsi="Times New Roman"/>
          <w:sz w:val="24"/>
          <w:szCs w:val="24"/>
        </w:rPr>
        <w:t>28</w:t>
      </w:r>
      <w:r w:rsidR="00905CF7">
        <w:rPr>
          <w:rFonts w:ascii="Times New Roman" w:hAnsi="Times New Roman"/>
          <w:sz w:val="24"/>
          <w:szCs w:val="24"/>
        </w:rPr>
        <w:t xml:space="preserve"> november</w:t>
      </w:r>
      <w:r w:rsidR="00905CF7">
        <w:rPr>
          <w:rFonts w:ascii="Times New Roman" w:hAnsi="Times New Roman"/>
          <w:sz w:val="20"/>
          <w:szCs w:val="20"/>
        </w:rPr>
        <w:t xml:space="preserve">, </w:t>
      </w:r>
      <w:r w:rsidR="00B34497">
        <w:rPr>
          <w:rFonts w:ascii="Times New Roman" w:hAnsi="Times New Roman"/>
          <w:sz w:val="24"/>
          <w:szCs w:val="24"/>
        </w:rPr>
        <w:t>12 en 19</w:t>
      </w:r>
      <w:bookmarkStart w:id="0" w:name="_GoBack"/>
      <w:bookmarkEnd w:id="0"/>
      <w:r w:rsidR="00905CF7" w:rsidRPr="00302CBC">
        <w:rPr>
          <w:rFonts w:ascii="Times New Roman" w:hAnsi="Times New Roman"/>
          <w:sz w:val="24"/>
          <w:szCs w:val="24"/>
        </w:rPr>
        <w:t xml:space="preserve"> december</w:t>
      </w:r>
      <w:r w:rsidR="00B34497">
        <w:rPr>
          <w:rFonts w:ascii="Times New Roman" w:hAnsi="Times New Roman"/>
          <w:sz w:val="24"/>
          <w:szCs w:val="24"/>
        </w:rPr>
        <w:t xml:space="preserve"> 2018</w:t>
      </w:r>
      <w:r>
        <w:t xml:space="preserve"> (woensdagen)</w:t>
      </w:r>
    </w:p>
    <w:p w:rsidR="00862864" w:rsidRDefault="00862864" w:rsidP="00862864">
      <w:r>
        <w:t>Prijs:</w:t>
      </w:r>
      <w:r>
        <w:tab/>
      </w:r>
      <w:r>
        <w:tab/>
      </w:r>
      <w:r w:rsidRPr="005A32E3">
        <w:t>€ 1780,00</w:t>
      </w:r>
      <w:r>
        <w:t xml:space="preserve">  </w:t>
      </w:r>
    </w:p>
    <w:p w:rsidR="00862864" w:rsidRDefault="00862864" w:rsidP="00862864">
      <w:r>
        <w:t>Erkenning</w:t>
      </w:r>
      <w:r>
        <w:tab/>
        <w:t xml:space="preserve">Accreditatie bij de VGCt is aangevraagd. In overleg met de docenten kan, zo </w:t>
      </w:r>
      <w:r>
        <w:tab/>
      </w:r>
      <w:r>
        <w:tab/>
      </w:r>
      <w:r>
        <w:tab/>
        <w:t>nodig, bij andere beroepsverenigingen accreditatie aangevraagd worden.</w:t>
      </w:r>
    </w:p>
    <w:p w:rsidR="00862864" w:rsidRPr="00AB6E9C" w:rsidRDefault="00862864" w:rsidP="00862864">
      <w:pPr>
        <w:ind w:left="1800" w:hanging="1800"/>
      </w:pPr>
      <w:r>
        <w:t>Beoordeling:</w:t>
      </w:r>
      <w:r>
        <w:tab/>
      </w:r>
      <w:r w:rsidRPr="001701A7">
        <w:rPr>
          <w:rFonts w:eastAsia="Calibri"/>
        </w:rPr>
        <w:t xml:space="preserve">Om de cursus met goed gevolg af te kunnen </w:t>
      </w:r>
      <w:r>
        <w:rPr>
          <w:rFonts w:eastAsia="Calibri"/>
        </w:rPr>
        <w:t xml:space="preserve">ronden moet een cursist voldoen aan </w:t>
      </w:r>
      <w:r w:rsidRPr="00AB6E9C">
        <w:t>de volgende eisen:</w:t>
      </w:r>
    </w:p>
    <w:p w:rsidR="00862864" w:rsidRPr="001701A7" w:rsidRDefault="00862864" w:rsidP="00862864">
      <w:pPr>
        <w:pStyle w:val="Lijstalinea"/>
        <w:numPr>
          <w:ilvl w:val="2"/>
          <w:numId w:val="1"/>
        </w:numPr>
        <w:rPr>
          <w:rFonts w:eastAsia="Calibri"/>
        </w:rPr>
      </w:pPr>
      <w:r w:rsidRPr="001701A7">
        <w:rPr>
          <w:rFonts w:eastAsia="Calibri"/>
        </w:rPr>
        <w:t>Actieve participatie</w:t>
      </w:r>
      <w:r>
        <w:rPr>
          <w:rFonts w:eastAsia="Calibri"/>
        </w:rPr>
        <w:t xml:space="preserve"> bij alle onderdelen, d</w:t>
      </w:r>
      <w:r w:rsidRPr="001701A7">
        <w:rPr>
          <w:rFonts w:eastAsia="Calibri"/>
        </w:rPr>
        <w:t>it ter beoordeling van de docenten.</w:t>
      </w:r>
    </w:p>
    <w:p w:rsidR="00862864" w:rsidRDefault="00862864" w:rsidP="00862864">
      <w:pPr>
        <w:pStyle w:val="Lijstalinea"/>
        <w:numPr>
          <w:ilvl w:val="2"/>
          <w:numId w:val="1"/>
        </w:numPr>
      </w:pPr>
      <w:r w:rsidRPr="001701A7">
        <w:rPr>
          <w:rFonts w:eastAsia="Calibri"/>
        </w:rPr>
        <w:t xml:space="preserve">Aanwezigheid gedurende meer dan 90% van de cursusduur. Bij 10-20% afwezigheid dienen extra opdrachten uitgevoerd te worden ter compensatie van de gemiste uren. Bij meer dan 20% verzuim </w:t>
      </w:r>
      <w:r>
        <w:t>wordt de cursus niet opgenomen in uw elektronisch dossier bij de VGCt.</w:t>
      </w:r>
    </w:p>
    <w:p w:rsidR="00862864" w:rsidRDefault="00862864" w:rsidP="00862864">
      <w:pPr>
        <w:pStyle w:val="Lijstalinea"/>
        <w:numPr>
          <w:ilvl w:val="2"/>
          <w:numId w:val="1"/>
        </w:numPr>
      </w:pPr>
      <w:r>
        <w:t xml:space="preserve">Kwaliteit verslagen, kwaliteit uitvoering opdrachten ter beoordeling van docent. </w:t>
      </w:r>
      <w:r w:rsidRPr="00A7336D">
        <w:t>Per</w:t>
      </w:r>
      <w:r>
        <w:t xml:space="preserve"> oefengroep: kwaliteit casusconceptualisaties, opname therapiesessie, verwerking van relevante theorie. </w:t>
      </w:r>
      <w:r w:rsidRPr="00A7336D">
        <w:t>Per cursist reflectieverslag en casusbeschrijving</w:t>
      </w:r>
      <w:r>
        <w:t>.</w:t>
      </w:r>
    </w:p>
    <w:p w:rsidR="00862864" w:rsidRDefault="00862864" w:rsidP="00862864">
      <w:r>
        <w:t>Doel:</w:t>
      </w:r>
      <w:r>
        <w:tab/>
      </w:r>
      <w:r>
        <w:tab/>
        <w:t xml:space="preserve">Leren toepassen van cognitieve gedragstherapie bij complexe casuïstiek; in staat </w:t>
      </w:r>
      <w:r>
        <w:tab/>
      </w:r>
      <w:r>
        <w:tab/>
        <w:t>zijn om binnen het cgt-kader creatief om te gaan met protocollen; taxatie-</w:t>
      </w:r>
      <w:r>
        <w:tab/>
      </w:r>
      <w:r>
        <w:tab/>
      </w:r>
      <w:r>
        <w:tab/>
        <w:t xml:space="preserve">vaardigheden verder ontwikkelen, zodat je op grond van argumenten een </w:t>
      </w:r>
      <w:r>
        <w:tab/>
      </w:r>
      <w:r>
        <w:tab/>
      </w:r>
      <w:r>
        <w:tab/>
        <w:t xml:space="preserve">behandelplan kunt opstellen en uitvoeren. Vaardigheden om de therapeutische </w:t>
      </w:r>
      <w:r>
        <w:tab/>
      </w:r>
      <w:r>
        <w:tab/>
        <w:t xml:space="preserve">relatie te hanteren en cgt-procedures toe te passen in samenwerking met de cliënt, </w:t>
      </w:r>
      <w:r>
        <w:tab/>
      </w:r>
      <w:r>
        <w:tab/>
        <w:t xml:space="preserve">waarbij de lijn van het behandelplan/ het protocol vastgehouden wordt, worden </w:t>
      </w:r>
      <w:r>
        <w:tab/>
      </w:r>
      <w:r>
        <w:tab/>
        <w:t>geleerd en toegepast.</w:t>
      </w:r>
    </w:p>
    <w:p w:rsidR="00862864" w:rsidRDefault="00862864" w:rsidP="00862864">
      <w:pPr>
        <w:spacing w:after="0"/>
        <w:ind w:left="1410" w:hanging="1410"/>
      </w:pPr>
      <w:r>
        <w:t>Vorm:</w:t>
      </w:r>
      <w:r>
        <w:tab/>
      </w:r>
      <w:r>
        <w:tab/>
        <w:t>Afwisseling van theorie door bestuderen van literatuur, opdrachten, discussies met praktijk en vaardigheidstraining d.m.v. casuspresentatie (zowel schriftelijk als in beeld), oefenen van procedures, reflectie op het waarom en hoe van procedures, ervaren van therapeutische interacties.</w:t>
      </w:r>
    </w:p>
    <w:p w:rsidR="00862864" w:rsidRDefault="00862864" w:rsidP="00862864">
      <w:pPr>
        <w:spacing w:after="0"/>
        <w:ind w:left="1410"/>
      </w:pPr>
      <w:r>
        <w:t>Rollenspel en praktijksimulaties, plenair en in subgroepen staan centraal. Aan de hand van casuïstiek leggen we verband tussen de theorie en de klinische praktijk.</w:t>
      </w:r>
    </w:p>
    <w:p w:rsidR="00186337" w:rsidRDefault="00186337" w:rsidP="00186337">
      <w:pPr>
        <w:spacing w:before="100" w:beforeAutospacing="1" w:after="100" w:afterAutospacing="1" w:line="240" w:lineRule="auto"/>
        <w:rPr>
          <w:rFonts w:ascii="Times New Roman" w:hAnsi="Times New Roman"/>
        </w:rPr>
      </w:pPr>
      <w:r>
        <w:rPr>
          <w:rFonts w:ascii="Times New Roman" w:hAnsi="Times New Roman"/>
          <w:b/>
          <w:bCs/>
        </w:rPr>
        <w:t>Aanmelding</w:t>
      </w:r>
    </w:p>
    <w:p w:rsidR="00186337" w:rsidRDefault="00186337" w:rsidP="00186337">
      <w:pPr>
        <w:spacing w:before="100" w:beforeAutospacing="1" w:after="100" w:afterAutospacing="1" w:line="240" w:lineRule="auto"/>
        <w:rPr>
          <w:rFonts w:ascii="Times New Roman" w:hAnsi="Times New Roman"/>
        </w:rPr>
      </w:pPr>
      <w:r>
        <w:rPr>
          <w:rFonts w:ascii="Times New Roman" w:hAnsi="Times New Roman"/>
        </w:rPr>
        <w:t xml:space="preserve">U kunt zich inschrijven middels het inschrijfformulier </w:t>
      </w:r>
      <w:hyperlink r:id="rId6" w:history="1">
        <w:r>
          <w:rPr>
            <w:rStyle w:val="Hyperlink"/>
            <w:rFonts w:ascii="Times New Roman" w:hAnsi="Times New Roman"/>
          </w:rPr>
          <w:t>vervolgcursus</w:t>
        </w:r>
      </w:hyperlink>
      <w:r>
        <w:rPr>
          <w:rFonts w:ascii="Times New Roman" w:hAnsi="Times New Roman"/>
        </w:rPr>
        <w:t xml:space="preserve"> op </w:t>
      </w:r>
      <w:hyperlink r:id="rId7" w:history="1">
        <w:r>
          <w:rPr>
            <w:rStyle w:val="Hyperlink"/>
            <w:rFonts w:ascii="Times New Roman" w:hAnsi="Times New Roman"/>
          </w:rPr>
          <w:t>www.opleiding.singel54.nl</w:t>
        </w:r>
      </w:hyperlink>
      <w:r>
        <w:rPr>
          <w:rFonts w:ascii="Times New Roman" w:hAnsi="Times New Roman"/>
        </w:rPr>
        <w:t xml:space="preserve"> Deelname geschiedt op volgorde van inschrijving èn betaling.</w:t>
      </w:r>
    </w:p>
    <w:p w:rsidR="00186337" w:rsidRPr="00905CF7" w:rsidRDefault="00186337" w:rsidP="00905CF7">
      <w:pPr>
        <w:spacing w:before="100" w:beforeAutospacing="1" w:line="240" w:lineRule="auto"/>
        <w:rPr>
          <w:rFonts w:ascii="Times New Roman" w:hAnsi="Times New Roman"/>
          <w:lang w:val="en-US"/>
        </w:rPr>
      </w:pPr>
      <w:r>
        <w:rPr>
          <w:rFonts w:ascii="Times New Roman" w:hAnsi="Times New Roman"/>
          <w:b/>
          <w:bCs/>
          <w:lang w:val="en-US"/>
        </w:rPr>
        <w:t>Informatie</w:t>
      </w:r>
      <w:r>
        <w:rPr>
          <w:rFonts w:ascii="Times New Roman" w:hAnsi="Times New Roman"/>
          <w:lang w:val="en-US"/>
        </w:rPr>
        <w:tab/>
        <w:t xml:space="preserve">vanderpas@singel54.nl of loekpeute@gmail.com </w:t>
      </w:r>
    </w:p>
    <w:sectPr w:rsidR="00186337" w:rsidRPr="00905CF7" w:rsidSect="00537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BA6"/>
    <w:multiLevelType w:val="hybridMultilevel"/>
    <w:tmpl w:val="F99C9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5E527F9"/>
    <w:multiLevelType w:val="hybridMultilevel"/>
    <w:tmpl w:val="8ED2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62864"/>
    <w:rsid w:val="0000075E"/>
    <w:rsid w:val="000377EA"/>
    <w:rsid w:val="00186337"/>
    <w:rsid w:val="002C35FB"/>
    <w:rsid w:val="003D7122"/>
    <w:rsid w:val="00537348"/>
    <w:rsid w:val="006F4F1D"/>
    <w:rsid w:val="007431E8"/>
    <w:rsid w:val="00862864"/>
    <w:rsid w:val="00905CF7"/>
    <w:rsid w:val="009E371A"/>
    <w:rsid w:val="00B34497"/>
    <w:rsid w:val="00C063C0"/>
    <w:rsid w:val="00C10C00"/>
    <w:rsid w:val="00CB4DB1"/>
    <w:rsid w:val="00DB76A3"/>
    <w:rsid w:val="00F35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864"/>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862864"/>
    <w:pPr>
      <w:ind w:left="720"/>
      <w:contextualSpacing/>
    </w:pPr>
  </w:style>
  <w:style w:type="character" w:styleId="Hyperlink">
    <w:name w:val="Hyperlink"/>
    <w:basedOn w:val="Standaardalinea-lettertype"/>
    <w:uiPriority w:val="99"/>
    <w:unhideWhenUsed/>
    <w:rsid w:val="008628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leiding.singel54.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leiding.singel54.nl/formvervolg.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6</cp:revision>
  <dcterms:created xsi:type="dcterms:W3CDTF">2013-02-19T15:31:00Z</dcterms:created>
  <dcterms:modified xsi:type="dcterms:W3CDTF">2017-12-29T14:55:00Z</dcterms:modified>
</cp:coreProperties>
</file>